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71D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7EC0B4E" wp14:editId="157AA294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5F323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177420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8CED648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A9E3D5C" w14:textId="77777777">
        <w:tc>
          <w:tcPr>
            <w:tcW w:w="3494" w:type="dxa"/>
            <w:vAlign w:val="center"/>
          </w:tcPr>
          <w:p w14:paraId="01FF35F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36C5115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41378962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A4B43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14C5094" w14:textId="77777777">
        <w:tc>
          <w:tcPr>
            <w:tcW w:w="1080" w:type="dxa"/>
            <w:vAlign w:val="center"/>
          </w:tcPr>
          <w:p w14:paraId="10A24187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BB89DA7" w14:textId="77777777"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484DFB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88662D7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68AAE4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E792F" w:rsidRPr="006448FF" w14:paraId="0045E6E1" w14:textId="77777777">
        <w:tc>
          <w:tcPr>
            <w:tcW w:w="1080" w:type="dxa"/>
            <w:vAlign w:val="center"/>
          </w:tcPr>
          <w:p w14:paraId="37BC0A7E" w14:textId="77777777" w:rsidR="00AE792F" w:rsidRPr="006448FF" w:rsidRDefault="00AE792F" w:rsidP="00AE792F">
            <w:pPr>
              <w:jc w:val="right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Datum:</w:t>
            </w:r>
          </w:p>
        </w:tc>
        <w:tc>
          <w:tcPr>
            <w:tcW w:w="2160" w:type="dxa"/>
            <w:vAlign w:val="center"/>
          </w:tcPr>
          <w:p w14:paraId="43EB5D9D" w14:textId="77777777" w:rsidR="00AE792F" w:rsidRPr="006448FF" w:rsidRDefault="00AE792F" w:rsidP="00AE792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080" w:type="dxa"/>
            <w:vAlign w:val="center"/>
          </w:tcPr>
          <w:p w14:paraId="377321B5" w14:textId="77777777" w:rsidR="00AE792F" w:rsidRPr="006448F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6E0F624" w14:textId="77777777" w:rsidR="00AE792F" w:rsidRPr="006448F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0F4FB7AB" w14:textId="77777777" w:rsidR="00AE792F" w:rsidRPr="006448F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4B6EB5B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486FBC94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01A25CA8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4CC94B62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615DCAD6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E792F" w:rsidRPr="006448FF" w14:paraId="11466350" w14:textId="77777777" w:rsidTr="007713A9">
        <w:tc>
          <w:tcPr>
            <w:tcW w:w="9288" w:type="dxa"/>
          </w:tcPr>
          <w:p w14:paraId="663B700C" w14:textId="77777777" w:rsidR="00AE792F" w:rsidRPr="006448FF" w:rsidRDefault="00AE792F" w:rsidP="006448FF">
            <w:pPr>
              <w:pStyle w:val="Konnaopomba-besedilo"/>
              <w:jc w:val="center"/>
              <w:rPr>
                <w:rFonts w:ascii="Arial" w:hAnsi="Arial" w:cs="Arial"/>
                <w:b/>
                <w:szCs w:val="20"/>
              </w:rPr>
            </w:pPr>
            <w:r w:rsidRPr="006448FF">
              <w:rPr>
                <w:rFonts w:ascii="Arial" w:hAnsi="Arial" w:cs="Arial"/>
                <w:b/>
                <w:szCs w:val="20"/>
              </w:rPr>
              <w:t>»</w:t>
            </w:r>
            <w:r w:rsidR="006448FF">
              <w:rPr>
                <w:rFonts w:ascii="Arial" w:hAnsi="Arial" w:cs="Arial"/>
                <w:b/>
                <w:szCs w:val="20"/>
              </w:rPr>
              <w:t>IZDELAVA STROKOVNIH PODLAG, OKOLJSKEGA POROČILA, DPN IN INVESTICIJSKE ZASNOVE ZA NADGRADNJO ŽELEZNIŠKE PROGE LJUBLJANA – JESENICE D.M. V KORIDORJU OBSTOJEČE PROGE</w:t>
            </w:r>
            <w:r w:rsidRPr="006448FF">
              <w:rPr>
                <w:rFonts w:ascii="Arial" w:hAnsi="Arial" w:cs="Arial"/>
                <w:b/>
                <w:szCs w:val="20"/>
              </w:rPr>
              <w:t>«</w:t>
            </w:r>
          </w:p>
        </w:tc>
      </w:tr>
    </w:tbl>
    <w:p w14:paraId="545CBD91" w14:textId="77777777" w:rsidR="00AE792F" w:rsidRPr="006448FF" w:rsidRDefault="00AE792F" w:rsidP="00AE792F">
      <w:pPr>
        <w:pStyle w:val="Konnaopomba-besedilo"/>
        <w:jc w:val="both"/>
        <w:rPr>
          <w:rFonts w:ascii="Arial" w:hAnsi="Arial" w:cs="Arial"/>
          <w:szCs w:val="20"/>
        </w:rPr>
      </w:pPr>
    </w:p>
    <w:p w14:paraId="04E144C9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51189614" w14:textId="77777777" w:rsidR="002C7070" w:rsidRPr="006448F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426CE9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6448FF" w14:paraId="6BC53337" w14:textId="77777777">
        <w:trPr>
          <w:trHeight w:val="6080"/>
        </w:trPr>
        <w:tc>
          <w:tcPr>
            <w:tcW w:w="9287" w:type="dxa"/>
          </w:tcPr>
          <w:p w14:paraId="0A58F2DA" w14:textId="77777777" w:rsidR="002C7070" w:rsidRPr="006448F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</w:rPr>
            </w:pPr>
          </w:p>
          <w:p w14:paraId="11693E42" w14:textId="77777777" w:rsidR="002B2923" w:rsidRPr="006448FF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0D863223" w14:textId="77777777" w:rsidR="00200623" w:rsidRPr="006448FF" w:rsidRDefault="002D198B" w:rsidP="00F93277">
            <w:pPr>
              <w:pStyle w:val="Telobesedila2"/>
              <w:keepNext/>
              <w:numPr>
                <w:ilvl w:val="3"/>
                <w:numId w:val="1"/>
              </w:numPr>
              <w:tabs>
                <w:tab w:val="left" w:pos="306"/>
              </w:tabs>
              <w:spacing w:before="60"/>
              <w:ind w:left="306" w:firstLine="0"/>
              <w:rPr>
                <w:b w:val="0"/>
                <w:sz w:val="20"/>
              </w:rPr>
            </w:pPr>
            <w:r w:rsidRPr="006448FF">
              <w:rPr>
                <w:b w:val="0"/>
                <w:sz w:val="20"/>
              </w:rPr>
              <w:t>Spremeni se 5. člen vzorca pogodbe tako, da spremenjen</w:t>
            </w:r>
            <w:r w:rsidR="00200623" w:rsidRPr="006448FF">
              <w:rPr>
                <w:b w:val="0"/>
                <w:sz w:val="20"/>
              </w:rPr>
              <w:t xml:space="preserve"> glasi:</w:t>
            </w:r>
          </w:p>
          <w:p w14:paraId="703E191E" w14:textId="77777777" w:rsidR="00200623" w:rsidRPr="006448FF" w:rsidRDefault="00200623" w:rsidP="00200623">
            <w:pPr>
              <w:pStyle w:val="Telobesedila2"/>
              <w:keepNext/>
              <w:tabs>
                <w:tab w:val="left" w:pos="1260"/>
              </w:tabs>
              <w:spacing w:before="60"/>
              <w:ind w:left="539"/>
              <w:rPr>
                <w:b w:val="0"/>
                <w:sz w:val="20"/>
              </w:rPr>
            </w:pPr>
            <w:r w:rsidRPr="006448FF">
              <w:rPr>
                <w:b w:val="0"/>
                <w:sz w:val="20"/>
              </w:rPr>
              <w:tab/>
            </w:r>
            <w:r w:rsidR="00F93277" w:rsidRPr="006448FF">
              <w:rPr>
                <w:b w:val="0"/>
                <w:sz w:val="20"/>
              </w:rPr>
              <w:t xml:space="preserve"> </w:t>
            </w:r>
          </w:p>
          <w:p w14:paraId="19567AC7" w14:textId="77777777" w:rsidR="000E7583" w:rsidRPr="006448FF" w:rsidRDefault="000E7583" w:rsidP="000E758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»Izvajalec se obvezuje, da bo pričel z izvajanjem prevzetih del takoj po podpisu pogodbe in izdelal posamezne faze v naslednjih rokih:</w:t>
            </w:r>
          </w:p>
          <w:p w14:paraId="25B0E6E8" w14:textId="77777777" w:rsidR="000E7583" w:rsidRPr="006448FF" w:rsidRDefault="000E7583" w:rsidP="000E7583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bottomFromText="160" w:vertAnchor="text" w:horzAnchor="margin" w:tblpXSpec="center" w:tblpY="211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5"/>
              <w:gridCol w:w="3685"/>
            </w:tblGrid>
            <w:tr w:rsidR="000E7583" w:rsidRPr="006448FF" w14:paraId="68C9A368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181E" w14:textId="77777777" w:rsidR="000E7583" w:rsidRPr="006448FF" w:rsidRDefault="000E7583" w:rsidP="000E758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448FF">
                    <w:rPr>
                      <w:rFonts w:ascii="Arial" w:hAnsi="Arial" w:cs="Arial"/>
                      <w:b/>
                    </w:rPr>
                    <w:t>Faza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F576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  <w:b/>
                    </w:rPr>
                  </w:pPr>
                  <w:r w:rsidRPr="006448FF">
                    <w:rPr>
                      <w:rFonts w:ascii="Arial" w:hAnsi="Arial" w:cs="Arial"/>
                      <w:b/>
                    </w:rPr>
                    <w:t>Rok</w:t>
                  </w:r>
                </w:p>
              </w:tc>
            </w:tr>
            <w:tr w:rsidR="000E7583" w:rsidRPr="006448FF" w14:paraId="2DE61E1C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EAA12" w14:textId="77777777" w:rsidR="000E7583" w:rsidRPr="006448FF" w:rsidRDefault="000E7583" w:rsidP="000E7583">
                  <w:pPr>
                    <w:rPr>
                      <w:rFonts w:ascii="Arial" w:hAnsi="Arial" w:cs="Arial"/>
                      <w:b/>
                    </w:rPr>
                  </w:pPr>
                  <w:bookmarkStart w:id="0" w:name="_Toc40426078"/>
                  <w:r w:rsidRPr="006448FF">
                    <w:rPr>
                      <w:rFonts w:ascii="Arial" w:hAnsi="Arial" w:cs="Arial"/>
                    </w:rPr>
                    <w:t>Analiza predhodno izdelane dokumentacije – priprava terminskega plana</w:t>
                  </w:r>
                  <w:bookmarkEnd w:id="0"/>
                </w:p>
                <w:p w14:paraId="6E1F2D7B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0C9AF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30 dni od uvedbe v delo</w:t>
                  </w:r>
                </w:p>
              </w:tc>
            </w:tr>
            <w:tr w:rsidR="000E7583" w:rsidRPr="006448FF" w14:paraId="10C45529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DE259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Izdelava predloga rešitve poteka dvotirne železniške proge s spremljajočimi ureditvami vključno z izdelavo gradiva za dopolnitev smernic (opcijsko)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169CA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5 mesecev po zaključku predhodne faze</w:t>
                  </w:r>
                </w:p>
              </w:tc>
            </w:tr>
            <w:tr w:rsidR="000E7583" w:rsidRPr="006448FF" w14:paraId="4FA8E68A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3B326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Dopolnitev Analize smernic (opcijsko)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CADEB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15 dni po prejemu zadnje dopolnjene smernice</w:t>
                  </w:r>
                </w:p>
              </w:tc>
            </w:tr>
            <w:tr w:rsidR="000E7583" w:rsidRPr="006448FF" w14:paraId="4C5AA4B8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111A1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 xml:space="preserve">Podrobnejše tehnične rešitve ter ostali elaborati in </w:t>
                  </w:r>
                  <w:bookmarkStart w:id="1" w:name="_GoBack"/>
                  <w:r w:rsidRPr="006448FF">
                    <w:rPr>
                      <w:rFonts w:ascii="Arial" w:hAnsi="Arial" w:cs="Arial"/>
                    </w:rPr>
                    <w:t>študi</w:t>
                  </w:r>
                  <w:bookmarkEnd w:id="1"/>
                  <w:r w:rsidRPr="006448FF">
                    <w:rPr>
                      <w:rFonts w:ascii="Arial" w:hAnsi="Arial" w:cs="Arial"/>
                    </w:rPr>
                    <w:t>je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E0AA1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12 mesecev od potrditve predloga rešitve poteka dvotirne železniške proge s spremljajočimi ureditvami</w:t>
                  </w:r>
                </w:p>
              </w:tc>
            </w:tr>
            <w:tr w:rsidR="000E7583" w:rsidRPr="006448FF" w14:paraId="6611F49A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E05B4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 xml:space="preserve">Osnutek DPN  vključno z vizualizacijo (3D) in OP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DA295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120 dni</w:t>
                  </w:r>
                </w:p>
                <w:p w14:paraId="58B2FFF3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po zaključku predhodne faze</w:t>
                  </w:r>
                </w:p>
              </w:tc>
            </w:tr>
            <w:tr w:rsidR="000E7583" w:rsidRPr="006448FF" w14:paraId="14C67E9D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1A44A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Priprava gradiv za javno razgrnitev in predstavitev za javno obravnavo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89DC0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10 dni</w:t>
                  </w:r>
                </w:p>
                <w:p w14:paraId="087893B0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po dogovoru s strani naročnika</w:t>
                  </w:r>
                </w:p>
              </w:tc>
            </w:tr>
            <w:tr w:rsidR="000E7583" w:rsidRPr="006448FF" w14:paraId="570E01E6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3FEF1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Povzetek pripomb in predlogov z javne razgrnitve (priprava osnutka stališč)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815FB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15 dni</w:t>
                  </w:r>
                </w:p>
                <w:p w14:paraId="63BFFB06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(sprotno oz. 15 dni od prejema zadnje pripombe)</w:t>
                  </w:r>
                </w:p>
              </w:tc>
            </w:tr>
            <w:tr w:rsidR="000E7583" w:rsidRPr="006448FF" w14:paraId="2F5375C5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BC3E6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Sodelovanje pri pripravi stališč do predlogov in pripomb ter priprava usmeritev za načrtovanje v nadaljnjih fazah priprave DPN – do končne uskladitve in objave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7253E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 xml:space="preserve">45 dni </w:t>
                  </w:r>
                </w:p>
                <w:p w14:paraId="686CC1CB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od prejema zadnje pripombe oz. po terminskem planu pripravljavca</w:t>
                  </w:r>
                </w:p>
              </w:tc>
            </w:tr>
            <w:tr w:rsidR="000E7583" w:rsidRPr="006448FF" w14:paraId="1EA983A0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9C50F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 xml:space="preserve">Predlog DPN in OP z osnutkom Investicijske zasnove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996A8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60 dni</w:t>
                  </w:r>
                </w:p>
                <w:p w14:paraId="7DC58C6F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lastRenderedPageBreak/>
                    <w:t>po zaključku predhodne faze oz. objave usklajenih stališč</w:t>
                  </w:r>
                </w:p>
              </w:tc>
            </w:tr>
            <w:tr w:rsidR="000E7583" w:rsidRPr="006448FF" w14:paraId="5D027135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B49FE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lastRenderedPageBreak/>
                    <w:t>Analiza drugih mnenj NUP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2904E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15 dni</w:t>
                  </w:r>
                </w:p>
                <w:p w14:paraId="4626E3EA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po pridobitvi zadnjega mnenja NUP</w:t>
                  </w:r>
                </w:p>
              </w:tc>
            </w:tr>
            <w:tr w:rsidR="000E7583" w:rsidRPr="006448FF" w14:paraId="5310F680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DD8FE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Dopolnitev vseh gradiv po pridobljenih drugih mnenjih NUP in sprejetih stališčih do pripomb in predlogov javnosti in dokončanje investicijske zasnove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A60D7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45 dni</w:t>
                  </w:r>
                </w:p>
                <w:p w14:paraId="79A1E667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po pridobitvi mnenj NUP oz. po sprejemu stališč</w:t>
                  </w:r>
                </w:p>
              </w:tc>
            </w:tr>
            <w:tr w:rsidR="000E7583" w:rsidRPr="006448FF" w14:paraId="0061A472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D7AB8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 xml:space="preserve">Priprava usklajenega predloga uredbe o DPN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9C61B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20 dni po zaključku predhodne faze</w:t>
                  </w:r>
                </w:p>
              </w:tc>
            </w:tr>
            <w:tr w:rsidR="000E7583" w:rsidRPr="006448FF" w14:paraId="64E6EFC6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E6A74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Priprava gradiva za potrditev predloga DPN na Vladi RS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6C817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15 dni od prejema naročila</w:t>
                  </w:r>
                </w:p>
              </w:tc>
            </w:tr>
            <w:tr w:rsidR="000E7583" w:rsidRPr="006448FF" w14:paraId="355026C0" w14:textId="77777777" w:rsidTr="001E1F68">
              <w:trPr>
                <w:trHeight w:val="113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95B78" w14:textId="77777777" w:rsidR="000E7583" w:rsidRPr="006448FF" w:rsidRDefault="000E7583" w:rsidP="000E7583">
                  <w:pPr>
                    <w:spacing w:line="280" w:lineRule="atLeast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Priprava končnih, vezanih izvodov sprejetega DPN in ostalih gradiv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6CA95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5 dni</w:t>
                  </w:r>
                </w:p>
                <w:p w14:paraId="1816949E" w14:textId="77777777" w:rsidR="000E7583" w:rsidRPr="006448FF" w:rsidRDefault="000E7583" w:rsidP="000E7583">
                  <w:pPr>
                    <w:spacing w:line="280" w:lineRule="atLeast"/>
                    <w:jc w:val="center"/>
                    <w:rPr>
                      <w:rFonts w:ascii="Arial" w:eastAsia="Calibri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po objavi uredbe v Uradnem listu RS</w:t>
                  </w:r>
                </w:p>
              </w:tc>
            </w:tr>
          </w:tbl>
          <w:p w14:paraId="5EEB53D0" w14:textId="77777777" w:rsidR="00200623" w:rsidRPr="006448FF" w:rsidRDefault="00200623" w:rsidP="00200623">
            <w:pPr>
              <w:pStyle w:val="Telobesedila2"/>
              <w:tabs>
                <w:tab w:val="left" w:pos="1276"/>
              </w:tabs>
              <w:spacing w:before="120"/>
              <w:ind w:left="2268" w:hanging="992"/>
              <w:rPr>
                <w:rFonts w:cs="Arial"/>
                <w:b w:val="0"/>
                <w:sz w:val="20"/>
              </w:rPr>
            </w:pPr>
          </w:p>
          <w:p w14:paraId="04FB3805" w14:textId="77777777" w:rsidR="002B2923" w:rsidRPr="006448FF" w:rsidRDefault="000E7583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  <w:r w:rsidRPr="006448FF">
              <w:rPr>
                <w:rFonts w:ascii="Arial" w:eastAsia="Arial" w:hAnsi="Arial" w:cs="Arial"/>
                <w:color w:val="2F2F2F"/>
              </w:rPr>
              <w:t>Pogodba se sklepa za obdobje 60 mesecev od uvedbe v delo.</w:t>
            </w:r>
          </w:p>
          <w:p w14:paraId="34A0C90C" w14:textId="77777777" w:rsidR="000E7583" w:rsidRPr="006448FF" w:rsidRDefault="000E7583" w:rsidP="006C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</w:rPr>
            </w:pPr>
          </w:p>
          <w:p w14:paraId="174D91CD" w14:textId="77777777" w:rsidR="000E7583" w:rsidRPr="006448FF" w:rsidRDefault="000E7583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  <w:r w:rsidRPr="006448FF">
              <w:rPr>
                <w:rFonts w:ascii="Arial" w:eastAsia="Arial" w:hAnsi="Arial" w:cs="Arial"/>
                <w:color w:val="2F2F2F"/>
              </w:rPr>
              <w:t>Kot dokončanje del se šteje predaja vse dokumentacije v predpisanem številu izvodov, skladno s točko 6 projektne naloge. Naročnik bo izvajalcu izdal potrdilo o predaji vseh zahtevanih izvodov.«</w:t>
            </w:r>
          </w:p>
          <w:p w14:paraId="15DF210B" w14:textId="77777777" w:rsidR="00B21BD8" w:rsidRPr="006448FF" w:rsidRDefault="00B21BD8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2C0365FC" w14:textId="77777777" w:rsidR="00B21BD8" w:rsidRPr="006448FF" w:rsidRDefault="00B21BD8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196C36DC" w14:textId="77777777" w:rsidR="006448FF" w:rsidRPr="006448FF" w:rsidRDefault="006448FF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6781663E" w14:textId="77777777" w:rsidR="006448FF" w:rsidRPr="006448FF" w:rsidRDefault="006448FF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6A3C4DEF" w14:textId="77777777" w:rsidR="006448FF" w:rsidRPr="006448FF" w:rsidRDefault="006448FF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2686BBDE" w14:textId="77777777" w:rsidR="006448FF" w:rsidRPr="006448FF" w:rsidRDefault="006448FF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19E1F8A9" w14:textId="77777777" w:rsidR="006448FF" w:rsidRPr="006448FF" w:rsidRDefault="006448FF" w:rsidP="006448FF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  <w:r w:rsidRPr="006448FF">
              <w:rPr>
                <w:rFonts w:ascii="Arial" w:eastAsia="Arial" w:hAnsi="Arial" w:cs="Arial"/>
                <w:color w:val="2F2F2F"/>
              </w:rPr>
              <w:t xml:space="preserve">Spremeni se točka 3.3 </w:t>
            </w:r>
            <w:r>
              <w:rPr>
                <w:rFonts w:ascii="Arial" w:eastAsia="Arial" w:hAnsi="Arial" w:cs="Arial"/>
                <w:color w:val="2F2F2F"/>
              </w:rPr>
              <w:t>»</w:t>
            </w:r>
            <w:r w:rsidRPr="006448FF">
              <w:rPr>
                <w:rFonts w:ascii="Arial" w:eastAsia="Arial" w:hAnsi="Arial" w:cs="Arial"/>
                <w:color w:val="2F2F2F"/>
              </w:rPr>
              <w:t>Merila za izbiro najugodnejše ponudbe</w:t>
            </w:r>
            <w:r>
              <w:rPr>
                <w:rFonts w:ascii="Arial" w:eastAsia="Arial" w:hAnsi="Arial" w:cs="Arial"/>
                <w:color w:val="2F2F2F"/>
              </w:rPr>
              <w:t>«</w:t>
            </w:r>
            <w:r w:rsidRPr="006448FF">
              <w:rPr>
                <w:rFonts w:ascii="Arial" w:eastAsia="Arial" w:hAnsi="Arial" w:cs="Arial"/>
                <w:color w:val="2F2F2F"/>
              </w:rPr>
              <w:t xml:space="preserve"> Navodil za pripravo ponudbe, tako da spremenjena glasi:</w:t>
            </w:r>
          </w:p>
          <w:p w14:paraId="0D0D2A0A" w14:textId="77777777" w:rsidR="006448FF" w:rsidRPr="006448FF" w:rsidRDefault="006448FF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4D126F6A" w14:textId="77777777" w:rsidR="00B21BD8" w:rsidRPr="006448FF" w:rsidRDefault="006448FF" w:rsidP="00B21BD8">
            <w:pPr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»</w:t>
            </w:r>
            <w:r w:rsidR="00B21BD8" w:rsidRPr="006448FF">
              <w:rPr>
                <w:rFonts w:ascii="Arial" w:hAnsi="Arial" w:cs="Arial"/>
              </w:rPr>
              <w:t>Merilo za izbiro najugodnejše ponudbe je ekonomsko najugodnejša ponudba.</w:t>
            </w:r>
          </w:p>
          <w:p w14:paraId="57490EAC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 xml:space="preserve">Skupna ocena ponudbe se izvede z upoštevanjem uteži za posamezno merilo in s seštevanjem normiranih točk po vseh merilih, zaokroženo na dve decimalni mesti. </w:t>
            </w:r>
          </w:p>
          <w:p w14:paraId="28C4BC2B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Skupno oceno ponudbe predstavlja seštevek točk po posameznih merilih, kot so opisana v točkah a)</w:t>
            </w:r>
            <w:r w:rsidR="00185A1D">
              <w:rPr>
                <w:rFonts w:ascii="Arial" w:hAnsi="Arial" w:cs="Arial"/>
              </w:rPr>
              <w:t xml:space="preserve">, </w:t>
            </w:r>
            <w:r w:rsidRPr="006448FF">
              <w:rPr>
                <w:rFonts w:ascii="Arial" w:hAnsi="Arial" w:cs="Arial"/>
              </w:rPr>
              <w:t>b</w:t>
            </w:r>
            <w:r w:rsidRPr="00185A1D">
              <w:rPr>
                <w:rFonts w:ascii="Arial" w:hAnsi="Arial" w:cs="Arial"/>
              </w:rPr>
              <w:t>) in c).</w:t>
            </w:r>
          </w:p>
          <w:p w14:paraId="1E7395BD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Ponudnik, ki zbere najvišje število točk je najugodnejši. V primeru enakega števila točk, je ugodnejši ponudnik, ki je ponudil nižjo ponudbeno ceno za izvedo del. V primeru, da je pri ponudnikih z  enakim številom točk enako tudi število točk  za ponudbeno ceno, je najugodnejši ponudnik tisti, ki je prej oddal ponudbo.</w:t>
            </w:r>
          </w:p>
          <w:p w14:paraId="53443E83" w14:textId="77777777" w:rsidR="00B21BD8" w:rsidRPr="006448FF" w:rsidRDefault="00B21BD8" w:rsidP="00B21BD8">
            <w:pPr>
              <w:tabs>
                <w:tab w:val="num" w:pos="426"/>
              </w:tabs>
              <w:spacing w:before="120"/>
              <w:ind w:left="1276"/>
              <w:rPr>
                <w:rFonts w:ascii="Arial" w:hAnsi="Arial" w:cs="Arial"/>
              </w:rPr>
            </w:pPr>
          </w:p>
          <w:p w14:paraId="7C1F1309" w14:textId="77777777" w:rsidR="00B21BD8" w:rsidRPr="006448FF" w:rsidRDefault="00B21BD8" w:rsidP="00B21BD8">
            <w:pPr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1276" w:hanging="720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  <w:u w:val="single"/>
              </w:rPr>
              <w:t>Ponudbena cena iz ponudbenega predračuna za izvedbo z DDV, kot je razvidna iz obrazca ponudbe (</w:t>
            </w:r>
            <w:bookmarkStart w:id="2" w:name="OLE_LINK3"/>
            <w:r w:rsidRPr="006448FF">
              <w:rPr>
                <w:rFonts w:ascii="Arial" w:hAnsi="Arial" w:cs="Arial"/>
                <w:u w:val="single"/>
              </w:rPr>
              <w:t xml:space="preserve">maksimalno </w:t>
            </w:r>
            <w:bookmarkEnd w:id="2"/>
            <w:r w:rsidRPr="006448FF">
              <w:rPr>
                <w:rFonts w:ascii="Arial" w:hAnsi="Arial" w:cs="Arial"/>
                <w:u w:val="single"/>
              </w:rPr>
              <w:t>80 točk):</w:t>
            </w:r>
          </w:p>
          <w:p w14:paraId="4F2A2C3E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Ponudba, ki nudi v primerjavi z ostalimi ponudbami najnižjo ponudbeno ceno, prejme največ točk, ponudba z najvišjo ponudbeno ceno pa dobi najmanj točk.</w:t>
            </w:r>
          </w:p>
          <w:p w14:paraId="1FF016A0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Najvišje možno število točk je 80.</w:t>
            </w:r>
          </w:p>
          <w:p w14:paraId="58A0B245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Ostale ponudbe dobijo št. točk, ki ustreza sorazmernemu odstopanju njihovih ponudbenih vrednosti od, po vrednosti najnižje dopustne ponudbe, kar se izračuna po formuli:</w:t>
            </w:r>
          </w:p>
          <w:p w14:paraId="27E3D91C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proofErr w:type="spellStart"/>
            <w:r w:rsidRPr="006448FF">
              <w:rPr>
                <w:rFonts w:ascii="Arial" w:hAnsi="Arial" w:cs="Arial"/>
              </w:rPr>
              <w:t>Tx</w:t>
            </w:r>
            <w:proofErr w:type="spellEnd"/>
            <w:r w:rsidRPr="006448FF">
              <w:rPr>
                <w:rFonts w:ascii="Arial" w:hAnsi="Arial" w:cs="Arial"/>
              </w:rPr>
              <w:t xml:space="preserve"> = 80 x (</w:t>
            </w:r>
            <w:proofErr w:type="spellStart"/>
            <w:r w:rsidRPr="006448FF">
              <w:rPr>
                <w:rFonts w:ascii="Arial" w:hAnsi="Arial" w:cs="Arial"/>
              </w:rPr>
              <w:t>Cmin</w:t>
            </w:r>
            <w:proofErr w:type="spellEnd"/>
            <w:r w:rsidRPr="006448FF">
              <w:rPr>
                <w:rFonts w:ascii="Arial" w:hAnsi="Arial" w:cs="Arial"/>
              </w:rPr>
              <w:t xml:space="preserve"> / </w:t>
            </w:r>
            <w:proofErr w:type="spellStart"/>
            <w:r w:rsidRPr="006448FF">
              <w:rPr>
                <w:rFonts w:ascii="Arial" w:hAnsi="Arial" w:cs="Arial"/>
              </w:rPr>
              <w:t>Cx</w:t>
            </w:r>
            <w:proofErr w:type="spellEnd"/>
            <w:r w:rsidRPr="006448FF">
              <w:rPr>
                <w:rFonts w:ascii="Arial" w:hAnsi="Arial" w:cs="Arial"/>
              </w:rPr>
              <w:t>),</w:t>
            </w:r>
          </w:p>
          <w:p w14:paraId="6B0CCB0E" w14:textId="77777777" w:rsidR="00B21BD8" w:rsidRPr="006448FF" w:rsidRDefault="00B21BD8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Kjer je:</w:t>
            </w:r>
          </w:p>
          <w:p w14:paraId="64D6C7A7" w14:textId="77777777" w:rsidR="00B21BD8" w:rsidRPr="006448FF" w:rsidRDefault="00B21BD8" w:rsidP="00B21BD8">
            <w:pPr>
              <w:ind w:left="1276"/>
              <w:jc w:val="both"/>
              <w:rPr>
                <w:rFonts w:ascii="Arial" w:hAnsi="Arial" w:cs="Arial"/>
              </w:rPr>
            </w:pPr>
            <w:proofErr w:type="spellStart"/>
            <w:r w:rsidRPr="006448FF">
              <w:rPr>
                <w:rFonts w:ascii="Arial" w:hAnsi="Arial" w:cs="Arial"/>
              </w:rPr>
              <w:t>Tx</w:t>
            </w:r>
            <w:proofErr w:type="spellEnd"/>
            <w:r w:rsidRPr="006448FF">
              <w:rPr>
                <w:rFonts w:ascii="Arial" w:hAnsi="Arial" w:cs="Arial"/>
              </w:rPr>
              <w:t xml:space="preserve"> ……… št. točk vrednotene ponudbe</w:t>
            </w:r>
          </w:p>
          <w:p w14:paraId="1EB63D58" w14:textId="77777777" w:rsidR="00B21BD8" w:rsidRPr="006448FF" w:rsidRDefault="00B21BD8" w:rsidP="00B21BD8">
            <w:pPr>
              <w:ind w:left="1276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>80 ……… najvišje možno št. točk</w:t>
            </w:r>
          </w:p>
          <w:p w14:paraId="505C0D1E" w14:textId="77777777" w:rsidR="00B21BD8" w:rsidRPr="006448FF" w:rsidRDefault="00B21BD8" w:rsidP="00B21BD8">
            <w:pPr>
              <w:ind w:left="1276"/>
              <w:jc w:val="both"/>
              <w:rPr>
                <w:rFonts w:ascii="Arial" w:hAnsi="Arial" w:cs="Arial"/>
              </w:rPr>
            </w:pPr>
            <w:proofErr w:type="spellStart"/>
            <w:r w:rsidRPr="006448FF">
              <w:rPr>
                <w:rFonts w:ascii="Arial" w:hAnsi="Arial" w:cs="Arial"/>
              </w:rPr>
              <w:t>Cmin</w:t>
            </w:r>
            <w:proofErr w:type="spellEnd"/>
            <w:r w:rsidRPr="006448FF">
              <w:rPr>
                <w:rFonts w:ascii="Arial" w:hAnsi="Arial" w:cs="Arial"/>
              </w:rPr>
              <w:t xml:space="preserve"> …... Dopustna ponudba ponudnika z najnižjo ponudbeno ceno za izvedbo </w:t>
            </w:r>
          </w:p>
          <w:p w14:paraId="767021EB" w14:textId="77777777" w:rsidR="00B21BD8" w:rsidRDefault="00B21BD8" w:rsidP="00B21BD8">
            <w:pPr>
              <w:ind w:left="1276"/>
              <w:jc w:val="both"/>
              <w:rPr>
                <w:rFonts w:ascii="Arial" w:hAnsi="Arial" w:cs="Arial"/>
              </w:rPr>
            </w:pPr>
            <w:proofErr w:type="spellStart"/>
            <w:r w:rsidRPr="006448FF">
              <w:rPr>
                <w:rFonts w:ascii="Arial" w:hAnsi="Arial" w:cs="Arial"/>
              </w:rPr>
              <w:t>Cx</w:t>
            </w:r>
            <w:proofErr w:type="spellEnd"/>
            <w:r w:rsidRPr="006448FF">
              <w:rPr>
                <w:rFonts w:ascii="Arial" w:hAnsi="Arial" w:cs="Arial"/>
              </w:rPr>
              <w:t xml:space="preserve"> ……… cena vrednotene ponudbe </w:t>
            </w:r>
          </w:p>
          <w:p w14:paraId="46D23566" w14:textId="77777777" w:rsidR="00193ED3" w:rsidRDefault="00193ED3" w:rsidP="00B21BD8">
            <w:pPr>
              <w:ind w:left="1276"/>
              <w:jc w:val="both"/>
              <w:rPr>
                <w:rFonts w:ascii="Arial" w:hAnsi="Arial" w:cs="Arial"/>
              </w:rPr>
            </w:pPr>
          </w:p>
          <w:p w14:paraId="09575BCE" w14:textId="77777777" w:rsidR="00193ED3" w:rsidRPr="006448FF" w:rsidRDefault="00193ED3" w:rsidP="00B21BD8">
            <w:pPr>
              <w:ind w:left="1276"/>
              <w:jc w:val="both"/>
              <w:rPr>
                <w:rFonts w:ascii="Arial" w:hAnsi="Arial" w:cs="Arial"/>
              </w:rPr>
            </w:pPr>
          </w:p>
          <w:p w14:paraId="7769A7D4" w14:textId="77777777" w:rsidR="00B21BD8" w:rsidRPr="006448FF" w:rsidRDefault="00B21BD8" w:rsidP="00B21BD8">
            <w:pPr>
              <w:ind w:left="1276"/>
              <w:jc w:val="both"/>
              <w:rPr>
                <w:rFonts w:ascii="Arial" w:hAnsi="Arial" w:cs="Arial"/>
              </w:rPr>
            </w:pPr>
          </w:p>
          <w:p w14:paraId="2B58607C" w14:textId="77777777" w:rsidR="00B21BD8" w:rsidRPr="006448FF" w:rsidRDefault="00B21BD8" w:rsidP="00B21BD8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lastRenderedPageBreak/>
              <w:t xml:space="preserve">          </w:t>
            </w:r>
            <w:r w:rsidRPr="006448FF">
              <w:rPr>
                <w:rFonts w:ascii="Arial" w:hAnsi="Arial" w:cs="Arial"/>
                <w:u w:val="single"/>
              </w:rPr>
              <w:t xml:space="preserve">točke za </w:t>
            </w:r>
            <w:r w:rsidRPr="00185A1D">
              <w:rPr>
                <w:rFonts w:ascii="Arial" w:hAnsi="Arial" w:cs="Arial"/>
                <w:u w:val="single"/>
              </w:rPr>
              <w:t xml:space="preserve">dodatne reference </w:t>
            </w:r>
            <w:r w:rsidRPr="006448FF">
              <w:rPr>
                <w:rFonts w:ascii="Arial" w:hAnsi="Arial" w:cs="Arial"/>
                <w:u w:val="single"/>
              </w:rPr>
              <w:t xml:space="preserve">odgovornega strokovnega kadra (maksimalno </w:t>
            </w:r>
            <w:r w:rsidR="002634B4" w:rsidRPr="006448FF">
              <w:rPr>
                <w:rFonts w:ascii="Arial" w:hAnsi="Arial" w:cs="Arial"/>
                <w:u w:val="single"/>
              </w:rPr>
              <w:t>1</w:t>
            </w:r>
            <w:r w:rsidR="007939ED">
              <w:rPr>
                <w:rFonts w:ascii="Arial" w:hAnsi="Arial" w:cs="Arial"/>
                <w:u w:val="single"/>
              </w:rPr>
              <w:t>4</w:t>
            </w:r>
            <w:r w:rsidRPr="006448FF">
              <w:rPr>
                <w:rFonts w:ascii="Arial" w:hAnsi="Arial" w:cs="Arial"/>
                <w:u w:val="single"/>
              </w:rPr>
              <w:t xml:space="preserve"> točk)</w:t>
            </w:r>
            <w:r w:rsidRPr="006448FF">
              <w:rPr>
                <w:rFonts w:ascii="Arial" w:hAnsi="Arial" w:cs="Arial"/>
              </w:rPr>
              <w:t>:</w:t>
            </w:r>
          </w:p>
          <w:p w14:paraId="787A413F" w14:textId="77777777" w:rsidR="00B21BD8" w:rsidRPr="006448FF" w:rsidRDefault="00B21BD8" w:rsidP="00B21BD8">
            <w:pPr>
              <w:spacing w:line="276" w:lineRule="auto"/>
              <w:ind w:left="216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052603AE" w14:textId="77777777" w:rsidR="00B21BD8" w:rsidRPr="006448FF" w:rsidRDefault="00B21BD8" w:rsidP="00B21BD8">
            <w:pPr>
              <w:spacing w:line="276" w:lineRule="auto"/>
              <w:ind w:left="2160"/>
              <w:jc w:val="both"/>
              <w:rPr>
                <w:rFonts w:ascii="Arial" w:hAnsi="Arial" w:cs="Arial"/>
                <w:b/>
                <w:lang w:eastAsia="en-US"/>
              </w:rPr>
            </w:pPr>
          </w:p>
          <w:tbl>
            <w:tblPr>
              <w:tblW w:w="8574" w:type="dxa"/>
              <w:tblInd w:w="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7"/>
              <w:gridCol w:w="2887"/>
            </w:tblGrid>
            <w:tr w:rsidR="007939ED" w:rsidRPr="006448FF" w14:paraId="30159606" w14:textId="77777777" w:rsidTr="00D41273">
              <w:trPr>
                <w:trHeight w:val="406"/>
              </w:trPr>
              <w:tc>
                <w:tcPr>
                  <w:tcW w:w="56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67CC02" w14:textId="77777777" w:rsidR="007939ED" w:rsidRDefault="007939ED" w:rsidP="007939ED">
                  <w:pPr>
                    <w:spacing w:line="256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Vodja projekta, ki je hkrati vodja izvedbe naloge</w:t>
                  </w:r>
                </w:p>
                <w:p w14:paraId="0F0A1922" w14:textId="44B6115C" w:rsidR="007939ED" w:rsidRDefault="007939ED" w:rsidP="004D4F9C">
                  <w:pPr>
                    <w:spacing w:before="60"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Od dne 1.1.2010 izkazuje dodatne reference na projektih javne železniške infrastrukture v dolžini najmanj </w:t>
                  </w:r>
                  <w:r w:rsidR="004D4F9C" w:rsidRPr="004D4F9C">
                    <w:rPr>
                      <w:rFonts w:ascii="Arial" w:hAnsi="Arial" w:cs="Arial"/>
                      <w:color w:val="FF0000"/>
                      <w:lang w:eastAsia="en-US"/>
                    </w:rPr>
                    <w:t>10</w:t>
                  </w:r>
                  <w:r w:rsidRPr="004D4F9C">
                    <w:rPr>
                      <w:rFonts w:ascii="Arial" w:hAnsi="Arial" w:cs="Arial"/>
                      <w:color w:val="FF0000"/>
                      <w:lang w:eastAsia="en-US"/>
                    </w:rPr>
                    <w:t xml:space="preserve"> km</w:t>
                  </w:r>
                  <w:r>
                    <w:rPr>
                      <w:rFonts w:ascii="Arial" w:hAnsi="Arial" w:cs="Arial"/>
                      <w:color w:val="FF0000"/>
                      <w:lang w:eastAsia="en-US"/>
                    </w:rPr>
                    <w:t>, kar se nanaša na dolžino odprte železniške proge vključno z glavnimi prevoznimi tiri na postajah,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kot odgovorni vodja projekta izdelave strokovnih podlag v postopku izdelave predloga DPN in/ali, IDP in/ali PGD oziroma DGD in/ali PZI in/ali IzN.</w:t>
                  </w:r>
                </w:p>
                <w:p w14:paraId="1172EDDE" w14:textId="4B05CE04" w:rsidR="007939ED" w:rsidRDefault="007939ED" w:rsidP="004D4F9C">
                  <w:pPr>
                    <w:spacing w:before="60"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Naročnik bo kot ustrezno referenčno delo za izdelavo strokovnih podlag v postopku izdelave</w:t>
                  </w:r>
                  <w:r w:rsidR="003851D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en-US"/>
                    </w:rPr>
                    <w:t>predloga DPN, in/ali IDP štel v primeru, da je sprejeta Uredba o DPN,</w:t>
                  </w:r>
                  <w:r w:rsidR="003851D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851D3">
                    <w:rPr>
                      <w:rFonts w:ascii="Arial" w:hAnsi="Arial" w:cs="Arial"/>
                      <w:lang w:eastAsia="en-US"/>
                    </w:rPr>
                    <w:t xml:space="preserve">za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PGD oziroma DGD in/ali PZI in/ali IzN pa za zaključeno delo šteje projektna dokumentacija, popravljena po reviziji, recenziji ali strokovnem pregledu naročnika ali prevzeta dokumentacija s strani naročnika </w:t>
                  </w:r>
                  <w:r>
                    <w:rPr>
                      <w:rFonts w:ascii="Arial" w:hAnsi="Arial" w:cs="Arial"/>
                      <w:i/>
                      <w:lang w:eastAsia="en-US"/>
                    </w:rPr>
                    <w:t>ali upravljavca v primeru IzN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. </w:t>
                  </w:r>
                </w:p>
                <w:p w14:paraId="011C2030" w14:textId="77777777" w:rsidR="007939ED" w:rsidRDefault="007939ED" w:rsidP="004D4F9C">
                  <w:pPr>
                    <w:spacing w:before="60"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Kot dokaz o izvedenem referenčnem delu za PGD oziroma DGD in/ali PZI in/ali IzN se predloži kopija:</w:t>
                  </w:r>
                </w:p>
                <w:p w14:paraId="2F0B904E" w14:textId="77777777" w:rsidR="007939ED" w:rsidRDefault="007939ED" w:rsidP="004D4F9C">
                  <w:pPr>
                    <w:spacing w:before="60"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1.</w:t>
                  </w:r>
                  <w:r>
                    <w:rPr>
                      <w:rFonts w:ascii="Arial" w:hAnsi="Arial" w:cs="Arial"/>
                      <w:lang w:eastAsia="en-US"/>
                    </w:rPr>
                    <w:tab/>
                    <w:t>dokazila da gre za zaključeno delo; projektno dokumentacijo, popravljeno po reviziji, recenziji ali strokovnem pregledu naročnika ali dokazilo o predaji dokumentacije Naročniku in/ali prevzemu dokumentacije s strani naročnika</w:t>
                  </w:r>
                  <w:r>
                    <w:rPr>
                      <w:rFonts w:ascii="Arial" w:hAnsi="Arial" w:cs="Arial"/>
                      <w:b/>
                      <w:i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lang w:eastAsia="en-US"/>
                    </w:rPr>
                    <w:t>ali upravljavca v primeru IzN</w:t>
                  </w:r>
                  <w:r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  <w:p w14:paraId="69ABC305" w14:textId="77777777" w:rsidR="007939ED" w:rsidRDefault="007939ED" w:rsidP="007939ED">
                  <w:pPr>
                    <w:spacing w:before="60" w:line="25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  <w:p w14:paraId="7D65957B" w14:textId="77777777" w:rsidR="007939ED" w:rsidRPr="006448FF" w:rsidRDefault="007939ED" w:rsidP="007939ED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cs="Arial"/>
                      <w:sz w:val="20"/>
                    </w:rPr>
                  </w:pPr>
                  <w:r w:rsidRPr="007939ED">
                    <w:rPr>
                      <w:rFonts w:cs="Arial"/>
                      <w:b w:val="0"/>
                      <w:sz w:val="20"/>
                      <w:lang w:eastAsia="en-US"/>
                    </w:rPr>
                    <w:t>2.</w:t>
                  </w:r>
                  <w:r w:rsidRPr="007939ED">
                    <w:rPr>
                      <w:rFonts w:cs="Arial"/>
                      <w:b w:val="0"/>
                      <w:sz w:val="20"/>
                      <w:lang w:eastAsia="en-US"/>
                    </w:rPr>
                    <w:tab/>
                    <w:t xml:space="preserve">naslovne strani vodilne mape/načrta ali dokument iz katerega je razvidno, da je projektna dokumentacija popravljena po reviziji, recenziji ali strokovnem pregledu naročnika ali prevzeta s strani naročnika </w:t>
                  </w:r>
                  <w:r w:rsidRPr="007939ED">
                    <w:rPr>
                      <w:rFonts w:cs="Arial"/>
                      <w:b w:val="0"/>
                      <w:i/>
                      <w:sz w:val="20"/>
                      <w:lang w:eastAsia="en-US"/>
                    </w:rPr>
                    <w:t>ali upravljavca v primeru IzN</w:t>
                  </w:r>
                  <w:r w:rsidRPr="007939ED">
                    <w:rPr>
                      <w:rFonts w:cs="Arial"/>
                      <w:b w:val="0"/>
                      <w:sz w:val="20"/>
                      <w:lang w:eastAsia="en-US"/>
                    </w:rPr>
                    <w:t>. Iz predloženih dokazil mora biti razvidno, da je imenovan vodja projekta, ki je hkrati vodja izvedbe naloge opravil referenčno delo. Kot dokaz o obsegu referenčnega dela se predloži kopijo Splošni podatki o gradnji iz katerega je razvidna dolžina in/ali tehnično poročilo referenčnega dela (projekta/načrta).</w:t>
                  </w:r>
                </w:p>
              </w:tc>
              <w:tc>
                <w:tcPr>
                  <w:tcW w:w="2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247F2D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lang w:eastAsia="en-US"/>
                    </w:rPr>
                    <w:t>6</w:t>
                  </w:r>
                </w:p>
                <w:p w14:paraId="3C2FC5FA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</w:p>
                <w:p w14:paraId="0FCADF7D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 xml:space="preserve">Maksimalno 2 referenci </w:t>
                  </w:r>
                </w:p>
                <w:p w14:paraId="74EC85D0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x 3 točke</w:t>
                  </w:r>
                </w:p>
                <w:p w14:paraId="30D680BD" w14:textId="77777777" w:rsidR="007939ED" w:rsidRDefault="007939ED" w:rsidP="007939ED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0000"/>
                    </w:rPr>
                  </w:pPr>
                  <w:r>
                    <w:rPr>
                      <w:rFonts w:ascii="Arial" w:hAnsi="Arial" w:cs="Arial"/>
                      <w:iCs/>
                    </w:rPr>
                    <w:t>(3 točke za posamezno referenčno delo)</w:t>
                  </w:r>
                </w:p>
              </w:tc>
            </w:tr>
            <w:tr w:rsidR="00B21BD8" w:rsidRPr="006448FF" w14:paraId="24183D7F" w14:textId="77777777" w:rsidTr="00D41273">
              <w:trPr>
                <w:trHeight w:val="406"/>
              </w:trPr>
              <w:tc>
                <w:tcPr>
                  <w:tcW w:w="56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2922F8" w14:textId="77777777" w:rsidR="00B21BD8" w:rsidRPr="006448FF" w:rsidRDefault="00B21BD8" w:rsidP="00B21BD8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6448FF">
                    <w:rPr>
                      <w:rFonts w:cs="Arial"/>
                      <w:sz w:val="20"/>
                    </w:rPr>
                    <w:t>Pooblaščeni inženir, strokovnjak za izdelavo geološko geotehničnega elaborata in hidrogeološkega elaborata</w:t>
                  </w:r>
                  <w:r w:rsidRPr="006448FF">
                    <w:rPr>
                      <w:rFonts w:cs="Arial"/>
                      <w:b w:val="0"/>
                      <w:sz w:val="20"/>
                    </w:rPr>
                    <w:t xml:space="preserve"> </w:t>
                  </w:r>
                </w:p>
                <w:p w14:paraId="102F662E" w14:textId="77777777" w:rsidR="00B21BD8" w:rsidRPr="006448FF" w:rsidRDefault="00B21BD8" w:rsidP="00B21BD8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eastAsia="Calibri" w:cs="Arial"/>
                      <w:b w:val="0"/>
                      <w:sz w:val="20"/>
                      <w:lang w:eastAsia="en-US"/>
                    </w:rPr>
                  </w:pPr>
                  <w:r w:rsidRPr="006448FF">
                    <w:rPr>
                      <w:rFonts w:cs="Arial"/>
                      <w:sz w:val="20"/>
                    </w:rPr>
                    <w:t xml:space="preserve">Od dne 1.1.2010 izkazuje dodatno referenco </w:t>
                  </w:r>
                  <w:r w:rsidRPr="006448F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 xml:space="preserve">kot odgovorni vodja ali odgovorni projektant pri izvedbi geološko-geotehničnih raziskav na projektih </w:t>
                  </w:r>
                  <w:r w:rsidRPr="006448FF">
                    <w:rPr>
                      <w:rFonts w:cs="Arial"/>
                      <w:b w:val="0"/>
                      <w:sz w:val="20"/>
                    </w:rPr>
                    <w:t xml:space="preserve">javne </w:t>
                  </w:r>
                  <w:r w:rsidRPr="006448F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 xml:space="preserve">železniške ali </w:t>
                  </w:r>
                  <w:r w:rsidRPr="006448FF">
                    <w:rPr>
                      <w:rFonts w:cs="Arial"/>
                      <w:b w:val="0"/>
                      <w:sz w:val="20"/>
                    </w:rPr>
                    <w:t xml:space="preserve">javne </w:t>
                  </w:r>
                  <w:r w:rsidRPr="006448F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>cestne infrastrukture</w:t>
                  </w:r>
                  <w:r w:rsidRPr="006448FF">
                    <w:rPr>
                      <w:rFonts w:cs="Arial"/>
                      <w:b w:val="0"/>
                      <w:sz w:val="20"/>
                    </w:rPr>
                    <w:t>,</w:t>
                  </w:r>
                  <w:r w:rsidRPr="006448F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 xml:space="preserve"> v dolžini najmanj 5 km, za potrebe izdelave strokovnih podlag v postopku izdelave predloga DPN </w:t>
                  </w:r>
                  <w:r w:rsidRPr="006448FF">
                    <w:rPr>
                      <w:rFonts w:cs="Arial"/>
                      <w:b w:val="0"/>
                      <w:sz w:val="20"/>
                    </w:rPr>
                    <w:t>in/ali IDP</w:t>
                  </w:r>
                  <w:r w:rsidRPr="006448F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 xml:space="preserve"> in/ali PGD oziroma DGD in/ali PZI in/ali IzN. </w:t>
                  </w:r>
                </w:p>
                <w:p w14:paraId="056F9D46" w14:textId="77777777" w:rsidR="00B21BD8" w:rsidRPr="006448FF" w:rsidRDefault="00B21BD8" w:rsidP="00B21BD8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eastAsia="Calibri" w:cs="Arial"/>
                      <w:b w:val="0"/>
                      <w:sz w:val="20"/>
                      <w:lang w:eastAsia="en-US"/>
                    </w:rPr>
                  </w:pPr>
                  <w:r w:rsidRPr="006448F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>Naročnik bo kot ustrezno referenčno delo za izdelavo poročila oz. elaborata v postopku izdelave predloga DPN, štel v primeru, da je sprejeta Uredba o DPN, za PGD oziroma DGD in/ali PZI in/ali IzN pa zaključeno poročilo oziroma elaborat o izvedenih geološko-geotehničnih raziskavah, pri čemer kot datum izdelave šteje datum, ki je naveden na predloženi naslovnici.</w:t>
                  </w:r>
                </w:p>
                <w:p w14:paraId="25F14080" w14:textId="55E14127" w:rsidR="00B21BD8" w:rsidRPr="006448FF" w:rsidRDefault="00B21BD8" w:rsidP="00E140E6">
                  <w:pPr>
                    <w:spacing w:before="6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6448FF">
                    <w:rPr>
                      <w:rFonts w:ascii="Arial" w:hAnsi="Arial" w:cs="Arial"/>
                    </w:rPr>
                    <w:t>Kot dokaz o izvedenem referenčnem delu  se predloži kopija naslovnih strani poročila ali elaborata, iz katerih mora biti razviden datum in da je imenovan pooblaščeni inženir opravil referenčno delo</w:t>
                  </w:r>
                  <w:r w:rsidR="00E140E6">
                    <w:rPr>
                      <w:rFonts w:ascii="Arial" w:hAnsi="Arial" w:cs="Arial"/>
                    </w:rPr>
                    <w:t>.</w:t>
                  </w:r>
                  <w:r w:rsidR="004D4F9C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443F93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lang w:eastAsia="en-US"/>
                    </w:rPr>
                    <w:t>2</w:t>
                  </w:r>
                </w:p>
                <w:p w14:paraId="5C47B268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</w:p>
                <w:p w14:paraId="45942EFA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Maksimalno 1 referenca</w:t>
                  </w:r>
                </w:p>
                <w:p w14:paraId="60DAF593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 xml:space="preserve"> x 2 točke</w:t>
                  </w:r>
                </w:p>
                <w:p w14:paraId="4B0BF08D" w14:textId="77777777" w:rsidR="00B21BD8" w:rsidRPr="006448FF" w:rsidRDefault="007939ED" w:rsidP="007939ED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(2 točke za posamezno referenčno delo)</w:t>
                  </w:r>
                </w:p>
              </w:tc>
            </w:tr>
            <w:tr w:rsidR="00B21BD8" w:rsidRPr="006448FF" w14:paraId="64ACBA5C" w14:textId="77777777" w:rsidTr="00D41273">
              <w:trPr>
                <w:trHeight w:val="406"/>
              </w:trPr>
              <w:tc>
                <w:tcPr>
                  <w:tcW w:w="56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BF6AB" w14:textId="77777777" w:rsidR="00B21BD8" w:rsidRPr="006448FF" w:rsidRDefault="00B21BD8" w:rsidP="00B21BD8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6448F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lastRenderedPageBreak/>
                    <w:t>Pooblaščeni prostorski načrtovalec, vodja izdelave DPN</w:t>
                  </w:r>
                </w:p>
                <w:p w14:paraId="6D32ED89" w14:textId="77777777" w:rsidR="00B21BD8" w:rsidRPr="006448FF" w:rsidRDefault="00B21BD8" w:rsidP="00B21BD8">
                  <w:pPr>
                    <w:spacing w:before="6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6448FF">
                    <w:rPr>
                      <w:rFonts w:ascii="Arial" w:hAnsi="Arial" w:cs="Arial"/>
                    </w:rPr>
                    <w:t>Od dne 1.1.2010 izkazuje dodatno referenco kot pooblaščeni prostorski načrtovalec pri izdelavi DPN za prostorsko ureditev s področja javne železniške ali cestne infrastrukture, pri čemer bo naročnik kot ustrezno referenčno delo datum sprejetja Uredbe o DPN. Kot dokaz o izdelanem DPN se predloži kopija naslovnih strani, iz katerih mora biti razviden datum in da je imenovan kader opravil referenčno delo.</w:t>
                  </w:r>
                </w:p>
              </w:tc>
              <w:tc>
                <w:tcPr>
                  <w:tcW w:w="2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CFA4CB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eastAsia="en-US"/>
                    </w:rPr>
                    <w:t>3</w:t>
                  </w:r>
                </w:p>
                <w:p w14:paraId="19F1DBB0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iCs/>
                      <w:lang w:eastAsia="en-US"/>
                    </w:rPr>
                  </w:pPr>
                </w:p>
                <w:p w14:paraId="6E859D8A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Maksimalno 1 referenca</w:t>
                  </w:r>
                </w:p>
                <w:p w14:paraId="16F9B697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 xml:space="preserve"> x 3 točke</w:t>
                  </w:r>
                </w:p>
                <w:p w14:paraId="04DE7149" w14:textId="77777777" w:rsidR="00B21BD8" w:rsidRPr="006448FF" w:rsidRDefault="007939ED" w:rsidP="007939ED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(3 točke za posamezno referenčno delo</w:t>
                  </w:r>
                </w:p>
              </w:tc>
            </w:tr>
            <w:tr w:rsidR="00B21BD8" w:rsidRPr="006448FF" w14:paraId="17F46632" w14:textId="77777777" w:rsidTr="00D41273">
              <w:trPr>
                <w:trHeight w:val="1190"/>
              </w:trPr>
              <w:tc>
                <w:tcPr>
                  <w:tcW w:w="56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1764824" w14:textId="77777777" w:rsidR="00B21BD8" w:rsidRPr="006448FF" w:rsidRDefault="00B21BD8" w:rsidP="00B21BD8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6448FF">
                    <w:rPr>
                      <w:rFonts w:ascii="Arial" w:hAnsi="Arial" w:cs="Arial"/>
                      <w:b/>
                      <w:bCs/>
                      <w:i/>
                    </w:rPr>
                    <w:t>Odgovorni vodja izdelave okoljskega poročila</w:t>
                  </w:r>
                </w:p>
                <w:p w14:paraId="41BA7C6C" w14:textId="5DF93A9C" w:rsidR="00B21BD8" w:rsidRPr="006448FF" w:rsidRDefault="00B21BD8" w:rsidP="00B21BD8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Od dne 1.1.2010 izkazuje dodatno referenco kot odgovorni vodja izdelave okoljskega poročila za prometno infrastrukturo (</w:t>
                  </w:r>
                  <w:r w:rsidR="003851D3" w:rsidRPr="003851D3">
                    <w:rPr>
                      <w:rFonts w:ascii="Arial" w:hAnsi="Arial" w:cs="Arial"/>
                      <w:color w:val="FF0000"/>
                    </w:rPr>
                    <w:t>državna</w:t>
                  </w:r>
                  <w:r w:rsidRPr="003851D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6448FF">
                    <w:rPr>
                      <w:rFonts w:ascii="Arial" w:hAnsi="Arial" w:cs="Arial"/>
                    </w:rPr>
                    <w:t xml:space="preserve">cesta ali železnica). </w:t>
                  </w:r>
                </w:p>
                <w:p w14:paraId="2A4411EE" w14:textId="77777777" w:rsidR="00B21BD8" w:rsidRPr="006448FF" w:rsidRDefault="00B21BD8" w:rsidP="00B21BD8">
                  <w:pPr>
                    <w:pStyle w:val="Odstavekseznama"/>
                    <w:tabs>
                      <w:tab w:val="left" w:pos="1276"/>
                    </w:tabs>
                    <w:spacing w:before="6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Naročnik bo kot ustrezno referenčno delo štel v primeru, da je pridobljena odločba o sprejemljivosti vplivov izvedbe plana na okolje, izdana s strani MOP RS,  kot datum dokončanja referenčnih del pa datum na odločbi.</w:t>
                  </w:r>
                </w:p>
                <w:p w14:paraId="10709102" w14:textId="77777777" w:rsidR="00B21BD8" w:rsidRPr="006448FF" w:rsidRDefault="00B21BD8" w:rsidP="00B21BD8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  <w:r w:rsidRPr="006448FF">
                    <w:rPr>
                      <w:rFonts w:ascii="Arial" w:hAnsi="Arial" w:cs="Arial"/>
                    </w:rPr>
                    <w:t>Kot dokaz o izvedenem referenčnem delu se predloži fotokopija odločbe o sprejemljivosti vplivov izvedbe plana na okolje in kot dokazilo za kader pa kopija naslovnih strani OP, iz katerih mora biti razvidno, da je imenovan kader opravil referenčno delo.</w:t>
                  </w:r>
                </w:p>
              </w:tc>
              <w:tc>
                <w:tcPr>
                  <w:tcW w:w="2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77C062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eastAsia="en-US"/>
                    </w:rPr>
                    <w:t>3</w:t>
                  </w:r>
                </w:p>
                <w:p w14:paraId="121C5475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iCs/>
                      <w:lang w:eastAsia="en-US"/>
                    </w:rPr>
                  </w:pPr>
                </w:p>
                <w:p w14:paraId="63E0D2B6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Maksimalno 1 referenca</w:t>
                  </w:r>
                </w:p>
                <w:p w14:paraId="43007186" w14:textId="77777777" w:rsidR="007939ED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 xml:space="preserve"> x 3 točke</w:t>
                  </w:r>
                </w:p>
                <w:p w14:paraId="0310009E" w14:textId="77777777" w:rsidR="00B21BD8" w:rsidRPr="006448FF" w:rsidRDefault="007939ED" w:rsidP="007939ED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iCs/>
                      <w:lang w:eastAsia="en-US"/>
                    </w:rPr>
                    <w:t>(3 točke za posamezno referenčno delo</w:t>
                  </w:r>
                </w:p>
              </w:tc>
            </w:tr>
          </w:tbl>
          <w:p w14:paraId="160159DF" w14:textId="77777777" w:rsidR="00B21BD8" w:rsidRPr="006448FF" w:rsidRDefault="00B21BD8" w:rsidP="002634B4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  <w:p w14:paraId="4CE171FD" w14:textId="77777777" w:rsidR="002634B4" w:rsidRPr="006448FF" w:rsidRDefault="002634B4" w:rsidP="002634B4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</w:rPr>
            </w:pPr>
            <w:r w:rsidRPr="006448FF">
              <w:rPr>
                <w:rFonts w:ascii="Arial" w:hAnsi="Arial" w:cs="Arial"/>
              </w:rPr>
              <w:t xml:space="preserve">          </w:t>
            </w:r>
            <w:r w:rsidRPr="006448FF">
              <w:rPr>
                <w:rFonts w:ascii="Arial" w:hAnsi="Arial" w:cs="Arial"/>
                <w:u w:val="single"/>
              </w:rPr>
              <w:t xml:space="preserve">točke za dodatni strokovni kader (maksimalno </w:t>
            </w:r>
            <w:r w:rsidR="007939ED">
              <w:rPr>
                <w:rFonts w:ascii="Arial" w:hAnsi="Arial" w:cs="Arial"/>
                <w:u w:val="single"/>
              </w:rPr>
              <w:t>6</w:t>
            </w:r>
            <w:r w:rsidRPr="006448FF">
              <w:rPr>
                <w:rFonts w:ascii="Arial" w:hAnsi="Arial" w:cs="Arial"/>
                <w:u w:val="single"/>
              </w:rPr>
              <w:t xml:space="preserve"> točk)</w:t>
            </w:r>
            <w:r w:rsidRPr="006448FF">
              <w:rPr>
                <w:rFonts w:ascii="Arial" w:hAnsi="Arial" w:cs="Arial"/>
              </w:rPr>
              <w:t>:</w:t>
            </w:r>
          </w:p>
          <w:p w14:paraId="7FDED6AA" w14:textId="77777777" w:rsidR="002634B4" w:rsidRPr="006448FF" w:rsidRDefault="002634B4" w:rsidP="002634B4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  <w:p w14:paraId="22DE3D35" w14:textId="77777777" w:rsidR="002634B4" w:rsidRPr="006448FF" w:rsidRDefault="002634B4" w:rsidP="00B21BD8">
            <w:pPr>
              <w:spacing w:line="276" w:lineRule="auto"/>
              <w:ind w:left="2160"/>
              <w:jc w:val="both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  <w:tbl>
            <w:tblPr>
              <w:tblStyle w:val="Tabelamrea"/>
              <w:tblW w:w="0" w:type="auto"/>
              <w:tblInd w:w="594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2655"/>
            </w:tblGrid>
            <w:tr w:rsidR="00B21BD8" w:rsidRPr="006448FF" w14:paraId="1D22DB7E" w14:textId="77777777" w:rsidTr="00B21BD8">
              <w:tc>
                <w:tcPr>
                  <w:tcW w:w="5812" w:type="dxa"/>
                </w:tcPr>
                <w:p w14:paraId="42DEE110" w14:textId="77777777" w:rsidR="00B21BD8" w:rsidRPr="006448FF" w:rsidRDefault="00B21BD8" w:rsidP="00B21BD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655" w:type="dxa"/>
                </w:tcPr>
                <w:p w14:paraId="7B6CEF3C" w14:textId="77777777" w:rsidR="00B21BD8" w:rsidRPr="006448FF" w:rsidRDefault="00B21BD8" w:rsidP="00B21BD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highlight w:val="yellow"/>
                      <w:lang w:eastAsia="en-US"/>
                    </w:rPr>
                  </w:pPr>
                </w:p>
              </w:tc>
            </w:tr>
            <w:tr w:rsidR="00B21BD8" w:rsidRPr="006448FF" w14:paraId="63A129FA" w14:textId="77777777" w:rsidTr="00B21BD8">
              <w:tc>
                <w:tcPr>
                  <w:tcW w:w="5812" w:type="dxa"/>
                </w:tcPr>
                <w:p w14:paraId="5D4B2CA4" w14:textId="77777777" w:rsidR="00AF2E1F" w:rsidRPr="006448FF" w:rsidRDefault="00AF2E1F" w:rsidP="00B21BD8">
                  <w:pPr>
                    <w:spacing w:line="256" w:lineRule="auto"/>
                    <w:jc w:val="both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Dodatni p</w:t>
                  </w:r>
                  <w:r w:rsidR="00B21BD8"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ooblaščeni inženir za področje gradbeništva (projektant tirnih naprav)</w:t>
                  </w:r>
                  <w:r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 xml:space="preserve">, </w:t>
                  </w:r>
                </w:p>
                <w:p w14:paraId="27FC6E70" w14:textId="77777777" w:rsidR="00AF2E1F" w:rsidRPr="006448FF" w:rsidRDefault="00AF2E1F" w:rsidP="00B21BD8">
                  <w:pPr>
                    <w:spacing w:line="256" w:lineRule="auto"/>
                    <w:jc w:val="both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448FF">
                    <w:rPr>
                      <w:rFonts w:ascii="Arial" w:hAnsi="Arial" w:cs="Arial"/>
                      <w:bCs/>
                      <w:lang w:eastAsia="en-US"/>
                    </w:rPr>
                    <w:t>ki izpolnjuje vse pogoje iz točke 3.2.3.2/zaporedna št. 2</w:t>
                  </w:r>
                </w:p>
                <w:p w14:paraId="1A2596E1" w14:textId="77777777" w:rsidR="00AF2E1F" w:rsidRPr="006448FF" w:rsidRDefault="00AF2E1F" w:rsidP="00B21BD8">
                  <w:pPr>
                    <w:spacing w:line="256" w:lineRule="auto"/>
                    <w:jc w:val="both"/>
                    <w:rPr>
                      <w:rFonts w:ascii="Arial" w:hAnsi="Arial" w:cs="Arial"/>
                      <w:bCs/>
                      <w:lang w:eastAsia="en-US"/>
                    </w:rPr>
                  </w:pPr>
                </w:p>
                <w:p w14:paraId="2F1A0790" w14:textId="77777777" w:rsidR="00AF2E1F" w:rsidRPr="006448FF" w:rsidRDefault="00B21BD8" w:rsidP="00AF2E1F">
                  <w:pPr>
                    <w:spacing w:line="256" w:lineRule="auto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 xml:space="preserve"> </w:t>
                  </w:r>
                </w:p>
                <w:p w14:paraId="14A0E047" w14:textId="77777777" w:rsidR="00B21BD8" w:rsidRPr="006448FF" w:rsidRDefault="00B21BD8" w:rsidP="00B21BD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655" w:type="dxa"/>
                </w:tcPr>
                <w:p w14:paraId="7AC8C9C6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lang w:eastAsia="en-US"/>
                    </w:rPr>
                    <w:t>3</w:t>
                  </w:r>
                </w:p>
                <w:p w14:paraId="03F1A3CC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</w:p>
                <w:p w14:paraId="68258E1E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Maksimalno 2 dodatna 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>pooblaščena inženirja</w:t>
                  </w:r>
                </w:p>
                <w:p w14:paraId="03C9F9E8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 x 1,5 točk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>e</w:t>
                  </w:r>
                </w:p>
                <w:p w14:paraId="7684E70F" w14:textId="77777777" w:rsidR="00B21BD8" w:rsidRPr="006448FF" w:rsidRDefault="007939ED" w:rsidP="007939ED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highlight w:val="yellow"/>
                      <w:lang w:eastAsia="en-US"/>
                    </w:rPr>
                  </w:pP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>(1,5 točke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 za posameznega</w:t>
                  </w: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>pooblaščenega inženirja</w:t>
                  </w: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>)</w:t>
                  </w:r>
                </w:p>
              </w:tc>
            </w:tr>
            <w:tr w:rsidR="00B21BD8" w:rsidRPr="006448FF" w14:paraId="748FEB88" w14:textId="77777777" w:rsidTr="00B21BD8">
              <w:tc>
                <w:tcPr>
                  <w:tcW w:w="5812" w:type="dxa"/>
                </w:tcPr>
                <w:p w14:paraId="38D43BA8" w14:textId="77777777" w:rsidR="00AF2E1F" w:rsidRPr="006448FF" w:rsidRDefault="00AF2E1F" w:rsidP="00AF2E1F">
                  <w:pPr>
                    <w:spacing w:line="256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</w:pPr>
                  <w:r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Dodatni p</w:t>
                  </w:r>
                  <w:r w:rsidR="00B21BD8"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ooblaščeni inženir za področje gradbeništva (projektant premostitvenih objektov</w:t>
                  </w:r>
                  <w:r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>,</w:t>
                  </w:r>
                </w:p>
                <w:p w14:paraId="41015BB8" w14:textId="77777777" w:rsidR="00AF2E1F" w:rsidRPr="006448FF" w:rsidRDefault="00B21BD8" w:rsidP="00AF2E1F">
                  <w:pPr>
                    <w:spacing w:line="256" w:lineRule="auto"/>
                    <w:jc w:val="both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 xml:space="preserve"> </w:t>
                  </w:r>
                  <w:r w:rsidR="00AF2E1F" w:rsidRPr="006448FF">
                    <w:rPr>
                      <w:rFonts w:ascii="Arial" w:hAnsi="Arial" w:cs="Arial"/>
                      <w:b/>
                      <w:bCs/>
                      <w:i/>
                      <w:lang w:eastAsia="en-US"/>
                    </w:rPr>
                    <w:t xml:space="preserve"> </w:t>
                  </w:r>
                  <w:r w:rsidR="00AF2E1F" w:rsidRPr="006448FF">
                    <w:rPr>
                      <w:rFonts w:ascii="Arial" w:hAnsi="Arial" w:cs="Arial"/>
                      <w:bCs/>
                      <w:lang w:eastAsia="en-US"/>
                    </w:rPr>
                    <w:t>ki izpolnjuje vse pogoje iz točke 3.2.3.2/zaporedna št. 4</w:t>
                  </w:r>
                </w:p>
                <w:p w14:paraId="6C288AD1" w14:textId="77777777" w:rsidR="00B21BD8" w:rsidRPr="006448FF" w:rsidRDefault="00B21BD8" w:rsidP="00AF2E1F">
                  <w:pPr>
                    <w:spacing w:line="256" w:lineRule="auto"/>
                    <w:jc w:val="both"/>
                    <w:rPr>
                      <w:rFonts w:ascii="Arial" w:hAnsi="Arial" w:cs="Arial"/>
                      <w:b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655" w:type="dxa"/>
                </w:tcPr>
                <w:p w14:paraId="6A62601F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lang w:eastAsia="en-US"/>
                    </w:rPr>
                    <w:t>3</w:t>
                  </w:r>
                </w:p>
                <w:p w14:paraId="5B0E6A30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</w:p>
                <w:p w14:paraId="530CA6FA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Maksimalno 2 dodatna 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>pooblaščena inženirja</w:t>
                  </w:r>
                </w:p>
                <w:p w14:paraId="276EA21C" w14:textId="77777777" w:rsidR="007939ED" w:rsidRPr="000D1C38" w:rsidRDefault="007939ED" w:rsidP="007939ED">
                  <w:pPr>
                    <w:spacing w:line="256" w:lineRule="auto"/>
                    <w:jc w:val="center"/>
                    <w:rPr>
                      <w:rFonts w:ascii="Arial" w:hAnsi="Arial" w:cs="Arial"/>
                      <w:bCs/>
                      <w:iCs/>
                      <w:lang w:eastAsia="en-US"/>
                    </w:rPr>
                  </w:pP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 x 1,5 točk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>e</w:t>
                  </w:r>
                </w:p>
                <w:p w14:paraId="5A4DC51E" w14:textId="77777777" w:rsidR="00B21BD8" w:rsidRPr="006448FF" w:rsidRDefault="007939ED" w:rsidP="007939ED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highlight w:val="yellow"/>
                      <w:lang w:eastAsia="en-US"/>
                    </w:rPr>
                  </w:pP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>(1,5 točke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 za posameznega</w:t>
                  </w: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Cs/>
                      <w:lang w:eastAsia="en-US"/>
                    </w:rPr>
                    <w:t>pooblaščenega inženirja</w:t>
                  </w:r>
                  <w:r w:rsidRPr="000D1C38">
                    <w:rPr>
                      <w:rFonts w:ascii="Arial" w:hAnsi="Arial" w:cs="Arial"/>
                      <w:bCs/>
                      <w:iCs/>
                      <w:lang w:eastAsia="en-US"/>
                    </w:rPr>
                    <w:t>)</w:t>
                  </w:r>
                </w:p>
              </w:tc>
            </w:tr>
          </w:tbl>
          <w:p w14:paraId="504BC63A" w14:textId="77777777" w:rsidR="00B21BD8" w:rsidRPr="006448FF" w:rsidRDefault="00B21BD8" w:rsidP="00B21BD8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  <w:p w14:paraId="060088CC" w14:textId="77777777" w:rsidR="00B21BD8" w:rsidRPr="003530C9" w:rsidRDefault="00B21BD8" w:rsidP="00B21BD8">
            <w:pPr>
              <w:spacing w:before="120"/>
              <w:jc w:val="both"/>
              <w:rPr>
                <w:rFonts w:ascii="Arial" w:hAnsi="Arial" w:cs="Arial"/>
              </w:rPr>
            </w:pPr>
            <w:r w:rsidRPr="003530C9">
              <w:rPr>
                <w:rFonts w:ascii="Arial" w:hAnsi="Arial" w:cs="Arial"/>
              </w:rPr>
              <w:t>Ponudnik dodatne reference</w:t>
            </w:r>
            <w:r w:rsidR="002634B4" w:rsidRPr="003530C9">
              <w:rPr>
                <w:rFonts w:ascii="Arial" w:hAnsi="Arial" w:cs="Arial"/>
              </w:rPr>
              <w:t xml:space="preserve"> in dodatne strokovnjake</w:t>
            </w:r>
            <w:r w:rsidRPr="003530C9">
              <w:rPr>
                <w:rFonts w:ascii="Arial" w:hAnsi="Arial" w:cs="Arial"/>
              </w:rPr>
              <w:t xml:space="preserve">, s katerimi izpolnjuje pogoje po merilih navede v obrazec »Podatki o kadrovskih zmogljivostih - merilo« </w:t>
            </w:r>
          </w:p>
          <w:p w14:paraId="5D8CB8E6" w14:textId="77777777" w:rsidR="00B21BD8" w:rsidRPr="003530C9" w:rsidRDefault="00B21BD8" w:rsidP="00B21BD8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7A9E31A2" w14:textId="77777777" w:rsidR="00B21BD8" w:rsidRPr="003530C9" w:rsidRDefault="00B21BD8" w:rsidP="00B21BD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</w:rPr>
            </w:pPr>
            <w:r w:rsidRPr="003530C9">
              <w:rPr>
                <w:rFonts w:ascii="Arial" w:hAnsi="Arial" w:cs="Arial"/>
              </w:rPr>
              <w:t>Vsako referenčno delo je lahko navedeno le enkrat (kot osnovna referenca za izpolnjevanje pogoja ali kot dodatno referenčno delo za točkovanje po merilih). V nasprotnem primeru naročnik ne bo upošteval referenčnega dela, ki je navedeno dvakrat, v okviru meril, temveč le v okviru izpolnjevanja pogoja.</w:t>
            </w:r>
          </w:p>
          <w:p w14:paraId="21E30B24" w14:textId="77777777" w:rsidR="00B21BD8" w:rsidRPr="006448FF" w:rsidRDefault="00B21BD8" w:rsidP="00B21BD8">
            <w:pPr>
              <w:tabs>
                <w:tab w:val="left" w:pos="540"/>
              </w:tabs>
              <w:jc w:val="both"/>
              <w:outlineLvl w:val="0"/>
              <w:rPr>
                <w:rFonts w:ascii="Arial" w:hAnsi="Arial" w:cs="Arial"/>
                <w:highlight w:val="yellow"/>
              </w:rPr>
            </w:pPr>
          </w:p>
          <w:p w14:paraId="1E2F1E26" w14:textId="10A8FF5A" w:rsidR="00B21BD8" w:rsidRPr="00417AC6" w:rsidRDefault="00B21BD8" w:rsidP="00B21BD8">
            <w:pPr>
              <w:tabs>
                <w:tab w:val="left" w:pos="540"/>
              </w:tabs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530C9">
              <w:rPr>
                <w:rFonts w:ascii="Arial" w:hAnsi="Arial" w:cs="Arial"/>
              </w:rPr>
              <w:t xml:space="preserve">Za reference, ki jih ponudnik navaja v okviru meril, je potrebno že v ponudbi predložiti potrjena referenčna potrdila s strani naročnika referenčnega dela, razen kadar je naročnik referenčnega dela MZI ali DRSI. </w:t>
            </w:r>
            <w:r w:rsidR="00E140E6">
              <w:rPr>
                <w:rFonts w:ascii="Arial" w:eastAsia="Calibri" w:hAnsi="Arial" w:cs="Arial"/>
                <w:lang w:eastAsia="en-US"/>
              </w:rPr>
              <w:t>Vodja del</w:t>
            </w:r>
            <w:r w:rsidRPr="00417AC6">
              <w:rPr>
                <w:rFonts w:ascii="Arial" w:eastAsia="Calibri" w:hAnsi="Arial" w:cs="Arial"/>
                <w:lang w:eastAsia="en-US"/>
              </w:rPr>
              <w:t xml:space="preserve"> lahko, s seštevkom dveh ali več ustreznih referenc, izpolni zahtevan pogoj skupne dolžine</w:t>
            </w:r>
            <w:r w:rsidR="00417AC6">
              <w:rPr>
                <w:rFonts w:ascii="Arial" w:eastAsia="Calibri" w:hAnsi="Arial" w:cs="Arial"/>
                <w:lang w:eastAsia="en-US"/>
              </w:rPr>
              <w:t xml:space="preserve"> 10 km</w:t>
            </w:r>
            <w:r w:rsidR="00E140E6"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E140E6">
              <w:rPr>
                <w:rFonts w:ascii="Arial" w:hAnsi="Arial" w:cs="Arial"/>
                <w:color w:val="FF0000"/>
              </w:rPr>
              <w:t>vendar se to šteje le za 1 dodatno referenco</w:t>
            </w:r>
            <w:r w:rsidR="00E140E6" w:rsidRPr="006448FF">
              <w:rPr>
                <w:rFonts w:ascii="Arial" w:hAnsi="Arial" w:cs="Arial"/>
              </w:rPr>
              <w:t>.</w:t>
            </w:r>
          </w:p>
          <w:p w14:paraId="10A468E1" w14:textId="77777777" w:rsidR="00B21BD8" w:rsidRPr="006448FF" w:rsidRDefault="00B21BD8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  <w:p w14:paraId="0E5847BF" w14:textId="77777777" w:rsidR="00B21BD8" w:rsidRPr="006448FF" w:rsidRDefault="00B21BD8" w:rsidP="000E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</w:tc>
      </w:tr>
    </w:tbl>
    <w:p w14:paraId="074AB41A" w14:textId="77777777" w:rsidR="002C7070" w:rsidRPr="006448F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48FF">
        <w:rPr>
          <w:rFonts w:ascii="Arial" w:eastAsia="Arial" w:hAnsi="Arial" w:cs="Arial"/>
          <w:color w:val="000000"/>
        </w:rPr>
        <w:lastRenderedPageBreak/>
        <w:t>Spremembe so sestavni del razpisne dokumentacije in jih je potrebno upoštevati pri pripravi ponudbe.</w:t>
      </w:r>
    </w:p>
    <w:sectPr w:rsidR="002C7070" w:rsidRPr="0064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7F08" w14:textId="77777777" w:rsidR="00F94349" w:rsidRDefault="00F94349">
      <w:r>
        <w:separator/>
      </w:r>
    </w:p>
  </w:endnote>
  <w:endnote w:type="continuationSeparator" w:id="0">
    <w:p w14:paraId="59743F7E" w14:textId="77777777" w:rsidR="00F94349" w:rsidRDefault="00F9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7871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58D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AF35CB0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04125DD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4FA6A3A6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6E0E70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D0BDB93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C91A58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91A58">
            <w:rPr>
              <w:noProof/>
              <w:color w:val="000000"/>
              <w:sz w:val="16"/>
              <w:szCs w:val="16"/>
            </w:rPr>
            <w:t>4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35378DF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2F4D7E1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75FD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6D7D6FA9" wp14:editId="00319E8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A9A9B4D" wp14:editId="684483AE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277CA6F6" wp14:editId="741DE01D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590378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D28E" w14:textId="77777777" w:rsidR="00F94349" w:rsidRDefault="00F94349">
      <w:r>
        <w:separator/>
      </w:r>
    </w:p>
  </w:footnote>
  <w:footnote w:type="continuationSeparator" w:id="0">
    <w:p w14:paraId="13FB4DF6" w14:textId="77777777" w:rsidR="00F94349" w:rsidRDefault="00F9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E2F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A5F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050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25"/>
    <w:multiLevelType w:val="hybridMultilevel"/>
    <w:tmpl w:val="66B0D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E17978"/>
    <w:multiLevelType w:val="hybridMultilevel"/>
    <w:tmpl w:val="8CF8B210"/>
    <w:lvl w:ilvl="0" w:tplc="EBD8407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C033B"/>
    <w:multiLevelType w:val="hybridMultilevel"/>
    <w:tmpl w:val="69D451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D4243"/>
    <w:multiLevelType w:val="hybridMultilevel"/>
    <w:tmpl w:val="C0A03B3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0E43"/>
    <w:rsid w:val="000703D8"/>
    <w:rsid w:val="000E7583"/>
    <w:rsid w:val="000F4DFF"/>
    <w:rsid w:val="00185A1D"/>
    <w:rsid w:val="00193ED3"/>
    <w:rsid w:val="00194ABB"/>
    <w:rsid w:val="00200623"/>
    <w:rsid w:val="002634B4"/>
    <w:rsid w:val="002B2923"/>
    <w:rsid w:val="002C7070"/>
    <w:rsid w:val="002D198B"/>
    <w:rsid w:val="003530C9"/>
    <w:rsid w:val="003851D3"/>
    <w:rsid w:val="003E665E"/>
    <w:rsid w:val="00417AC6"/>
    <w:rsid w:val="004D4F9C"/>
    <w:rsid w:val="006448FF"/>
    <w:rsid w:val="006479D8"/>
    <w:rsid w:val="006C5A72"/>
    <w:rsid w:val="00775AFE"/>
    <w:rsid w:val="007939ED"/>
    <w:rsid w:val="00836A4E"/>
    <w:rsid w:val="008A433E"/>
    <w:rsid w:val="00934C41"/>
    <w:rsid w:val="00947273"/>
    <w:rsid w:val="00A23D2F"/>
    <w:rsid w:val="00AE792F"/>
    <w:rsid w:val="00AF2E1F"/>
    <w:rsid w:val="00B21BD8"/>
    <w:rsid w:val="00B5646F"/>
    <w:rsid w:val="00C91A58"/>
    <w:rsid w:val="00CC1361"/>
    <w:rsid w:val="00DE67E7"/>
    <w:rsid w:val="00E140E6"/>
    <w:rsid w:val="00F93277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4AF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nnaopomba-besedilo">
    <w:name w:val="endnote text"/>
    <w:basedOn w:val="Navaden"/>
    <w:link w:val="Konnaopomba-besediloZnak"/>
    <w:semiHidden/>
    <w:rsid w:val="00AE792F"/>
    <w:rPr>
      <w:rFonts w:ascii="SL Dutch" w:hAnsi="SL Dutch"/>
      <w:szCs w:val="24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E792F"/>
    <w:rPr>
      <w:rFonts w:ascii="SL Dutch" w:hAnsi="SL Dutch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E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E43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Preglednica,Odstavek seznama1"/>
    <w:basedOn w:val="Navaden"/>
    <w:link w:val="OdstavekseznamaZnak"/>
    <w:uiPriority w:val="34"/>
    <w:qFormat/>
    <w:rsid w:val="006C5A72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200623"/>
    <w:pPr>
      <w:jc w:val="both"/>
    </w:pPr>
    <w:rPr>
      <w:rFonts w:ascii="Arial" w:hAnsi="Arial"/>
      <w:b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200623"/>
    <w:rPr>
      <w:rFonts w:ascii="Arial" w:hAnsi="Arial"/>
      <w:b/>
      <w:sz w:val="22"/>
    </w:rPr>
  </w:style>
  <w:style w:type="paragraph" w:styleId="Navadensplet">
    <w:name w:val="Normal (Web)"/>
    <w:basedOn w:val="Navaden"/>
    <w:uiPriority w:val="99"/>
    <w:unhideWhenUsed/>
    <w:rsid w:val="00B21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kseznamaZnak">
    <w:name w:val="Odstavek seznama Znak"/>
    <w:aliases w:val="Preglednica Znak,Odstavek seznama1 Znak"/>
    <w:link w:val="Odstavekseznama"/>
    <w:uiPriority w:val="34"/>
    <w:qFormat/>
    <w:locked/>
    <w:rsid w:val="00B21BD8"/>
  </w:style>
  <w:style w:type="table" w:styleId="Tabelamrea">
    <w:name w:val="Table Grid"/>
    <w:basedOn w:val="Navadnatabela"/>
    <w:uiPriority w:val="39"/>
    <w:rsid w:val="00B2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85A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5A1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5A1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5A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Maja Miklus Moran</cp:lastModifiedBy>
  <cp:revision>3</cp:revision>
  <cp:lastPrinted>2020-09-04T07:53:00Z</cp:lastPrinted>
  <dcterms:created xsi:type="dcterms:W3CDTF">2020-09-14T07:32:00Z</dcterms:created>
  <dcterms:modified xsi:type="dcterms:W3CDTF">2020-09-14T07:33:00Z</dcterms:modified>
</cp:coreProperties>
</file>